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907D" w14:textId="77777777" w:rsidR="00974307" w:rsidRDefault="00000000">
      <w:pPr>
        <w:widowControl/>
        <w:spacing w:beforeLines="200" w:before="624" w:afterLines="200" w:after="624" w:line="600" w:lineRule="exact"/>
        <w:jc w:val="center"/>
        <w:textAlignment w:val="center"/>
        <w:rPr>
          <w:rFonts w:ascii="Times New Roman" w:eastAsia="方正小标宋简体" w:hAnsi="Times New Roman" w:cs="Times New Roman"/>
          <w:kern w:val="3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36"/>
          <w:sz w:val="36"/>
          <w:szCs w:val="36"/>
        </w:rPr>
        <w:t>合肥市产业投资控股（集团）有限公司</w:t>
      </w:r>
      <w:r>
        <w:rPr>
          <w:rFonts w:ascii="Times New Roman" w:eastAsia="方正小标宋简体" w:hAnsi="Times New Roman" w:cs="Times New Roman"/>
          <w:b/>
          <w:bCs/>
          <w:kern w:val="36"/>
          <w:sz w:val="36"/>
          <w:szCs w:val="36"/>
        </w:rPr>
        <w:t>2024</w:t>
      </w:r>
      <w:r>
        <w:rPr>
          <w:rFonts w:ascii="Times New Roman" w:eastAsia="方正小标宋简体" w:hAnsi="Times New Roman" w:cs="Times New Roman" w:hint="eastAsia"/>
          <w:kern w:val="36"/>
          <w:sz w:val="36"/>
          <w:szCs w:val="36"/>
        </w:rPr>
        <w:t>校园招聘常见问题问答</w:t>
      </w:r>
    </w:p>
    <w:p w14:paraId="2658C4F5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一、关于简历投递：</w:t>
      </w:r>
    </w:p>
    <w:p w14:paraId="3688B1AA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：合肥产投集团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校园招聘的招聘对象是？</w:t>
      </w:r>
    </w:p>
    <w:p w14:paraId="35148540" w14:textId="051CF359" w:rsidR="0097430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int="eastAsia"/>
          <w:b/>
          <w:sz w:val="32"/>
          <w:szCs w:val="32"/>
        </w:rPr>
        <w:t>境内院校毕业生</w:t>
      </w:r>
      <w:r>
        <w:rPr>
          <w:rFonts w:ascii="仿宋_GB2312" w:eastAsia="仿宋_GB2312" w:hint="eastAsia"/>
          <w:sz w:val="32"/>
          <w:szCs w:val="32"/>
        </w:rPr>
        <w:t>须为国家教育部认可的高等院校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年应届毕业生，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日前获得毕业证、学位证。</w:t>
      </w:r>
      <w:r>
        <w:rPr>
          <w:rFonts w:ascii="仿宋_GB2312" w:eastAsia="仿宋_GB2312" w:hint="eastAsia"/>
          <w:b/>
          <w:sz w:val="32"/>
          <w:szCs w:val="32"/>
        </w:rPr>
        <w:t>境外院校毕业生</w:t>
      </w:r>
      <w:r>
        <w:rPr>
          <w:rFonts w:ascii="仿宋_GB2312" w:eastAsia="仿宋_GB2312" w:hint="eastAsia"/>
          <w:sz w:val="32"/>
          <w:szCs w:val="32"/>
        </w:rPr>
        <w:t>能在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日前获得教育部留学服务中心学历学位认证，且在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月之间取得证书。</w:t>
      </w:r>
    </w:p>
    <w:p w14:paraId="6F48AE75" w14:textId="77777777" w:rsidR="00974307" w:rsidRDefault="00974307">
      <w:pPr>
        <w:rPr>
          <w:rFonts w:ascii="仿宋_GB2312" w:eastAsia="仿宋_GB2312"/>
          <w:sz w:val="32"/>
          <w:szCs w:val="32"/>
        </w:rPr>
      </w:pPr>
    </w:p>
    <w:p w14:paraId="52599FE9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：岗位表中所要求的学历、学位是否为应聘者所获得的最高学历、学位？</w:t>
      </w:r>
    </w:p>
    <w:p w14:paraId="53588C94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：不是。职位中学历、学位的要求均为起点（最低）要求，高学历、学位的人员可以报考低学历、学位职位。</w:t>
      </w:r>
    </w:p>
    <w:p w14:paraId="0715E8EE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6E9599CC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招聘对学历和所学专业有限制吗？</w:t>
      </w:r>
    </w:p>
    <w:p w14:paraId="7C3A0ECF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：不同的岗位对学历和专业的要求不同，您可以在具体的岗位描述中查看了解，也可致电考务咨询。</w:t>
      </w:r>
    </w:p>
    <w:p w14:paraId="5A570406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7423883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：每人可以投递几个岗位？投递成功后，还可以修改投递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岗位吗？</w:t>
      </w:r>
    </w:p>
    <w:p w14:paraId="227EEDBB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：每人限投递一个岗位，投递岗位与考试时须使用同一有效居民身份证，且投递成功后不可改投，请慎重选择并仔细填报相关岗位信息。</w:t>
      </w:r>
    </w:p>
    <w:p w14:paraId="7A72E73C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251DF3DE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：什么时间报名？以什么方式报名？</w:t>
      </w:r>
    </w:p>
    <w:p w14:paraId="092143EC" w14:textId="77777777" w:rsidR="00974307" w:rsidRDefault="00000000">
      <w:pPr>
        <w:pStyle w:val="a5"/>
        <w:widowControl/>
        <w:shd w:val="clear" w:color="auto" w:fill="FFFFFF"/>
        <w:spacing w:beforeAutospacing="0" w:afterAutospacing="0" w:line="600" w:lineRule="atLeast"/>
        <w:jc w:val="both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：网申时间为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此次校园招聘方式为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  <w:t>网上报名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  <w:t>唯一通道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Times New Roman" w:cs="仿宋_GB2312"/>
          <w:color w:val="000000"/>
          <w:sz w:val="32"/>
          <w:szCs w:val="32"/>
          <w:shd w:val="clear" w:color="auto" w:fill="FFFFFF"/>
        </w:rPr>
        <w:t>合肥市国有人力资源招考招聘服务平台（</w:t>
      </w:r>
      <w:hyperlink r:id="rId4" w:history="1">
        <w:r>
          <w:rPr>
            <w:rStyle w:val="a6"/>
            <w:rFonts w:ascii="Times New Roman" w:eastAsia="微软雅黑" w:hAnsi="Times New Roman"/>
            <w:color w:val="000000"/>
            <w:sz w:val="32"/>
            <w:szCs w:val="32"/>
            <w:shd w:val="clear" w:color="auto" w:fill="FFFFFF"/>
          </w:rPr>
          <w:t>http://exam.hfbbrl.com</w:t>
        </w:r>
      </w:hyperlink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，建议使用电脑端进行网上报名。</w:t>
      </w:r>
    </w:p>
    <w:p w14:paraId="5C377805" w14:textId="77777777" w:rsidR="00974307" w:rsidRDefault="00974307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57043600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：网申过程中如遇技术问题怎么办？</w:t>
      </w:r>
    </w:p>
    <w:p w14:paraId="57988433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：请发送邮件至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hfbbrl@</w:t>
      </w:r>
      <w:r>
        <w:rPr>
          <w:rFonts w:ascii="Times New Roman" w:eastAsia="仿宋_GB2312" w:hAnsi="Times New Roman" w:cs="Times New Roman"/>
          <w:sz w:val="32"/>
          <w:szCs w:val="32"/>
        </w:rPr>
        <w:t>163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，邮件标题“网申技术问题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姓名”，邮件内容至少包括个人姓名、手机号，描述具体的技术问题及全屏截图。</w:t>
      </w:r>
    </w:p>
    <w:p w14:paraId="11148F71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CCF9FA4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：本次招聘是否收费？</w:t>
      </w:r>
    </w:p>
    <w:p w14:paraId="242C3C42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：本次校园招聘不收取任何费用，应聘者因参加招聘产生的交通、食宿等费用自理。</w:t>
      </w:r>
    </w:p>
    <w:p w14:paraId="5010761C" w14:textId="77777777" w:rsidR="00974307" w:rsidRDefault="00974307">
      <w:pP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</w:p>
    <w:p w14:paraId="228FEA9D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：如何知道我的招聘进展？</w:t>
      </w:r>
    </w:p>
    <w:p w14:paraId="062845BB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：进入招聘下一环节前我们会通过报名网站公告、短信等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方式通知，请及时关注报名网站并确保投递时填写的手机号正确，能正常接收群发短信。</w:t>
      </w:r>
    </w:p>
    <w:p w14:paraId="5207CF5B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10AAA749" w14:textId="77777777" w:rsidR="00974307" w:rsidRDefault="00000000">
      <w:pPr>
        <w:rPr>
          <w:rFonts w:ascii="Times New Roman" w:eastAsia="仿宋_GB2312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：投递集团子公司招聘岗位的招聘时间安排是什么？</w:t>
      </w:r>
    </w:p>
    <w:p w14:paraId="7DE04B18" w14:textId="77777777" w:rsidR="00974307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此次校园招聘，由合肥产投集团统一组织实施，签订三方协议及入职手续办理等后续流程由各子公司自行组织实施。</w:t>
      </w:r>
    </w:p>
    <w:p w14:paraId="20ADE509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4A3853EC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二、关于测评：</w:t>
      </w:r>
    </w:p>
    <w:p w14:paraId="6DF873C7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：线上测评大概是什么内容，需要多长时间？</w:t>
      </w:r>
    </w:p>
    <w:p w14:paraId="6F7E7A79" w14:textId="77777777" w:rsidR="00974307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：线上测评内容包括思维能力及心理测评，</w:t>
      </w:r>
      <w:r>
        <w:rPr>
          <w:rFonts w:ascii="仿宋_GB2312" w:eastAsia="仿宋_GB2312" w:hint="eastAsia"/>
          <w:sz w:val="32"/>
          <w:szCs w:val="32"/>
        </w:rPr>
        <w:t>作答时间不超过</w:t>
      </w: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分钟。</w:t>
      </w:r>
    </w:p>
    <w:p w14:paraId="622D646C" w14:textId="77777777" w:rsidR="00974307" w:rsidRDefault="0097430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7275CE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：线上测评安排在什么时候？</w:t>
      </w:r>
    </w:p>
    <w:p w14:paraId="7C1E08E5" w14:textId="77777777" w:rsidR="00974307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：通过资格初审后，我们将提前发短信通知您</w:t>
      </w:r>
      <w:r>
        <w:rPr>
          <w:rFonts w:ascii="仿宋_GB2312" w:eastAsia="仿宋_GB2312" w:hint="eastAsia"/>
          <w:sz w:val="32"/>
          <w:szCs w:val="32"/>
        </w:rPr>
        <w:t>参加测评时间，测评通知和测评链接将通过短信及邮件方式发送。</w:t>
      </w:r>
    </w:p>
    <w:p w14:paraId="274827B7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16285EE4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三、关于笔试：</w:t>
      </w:r>
    </w:p>
    <w:p w14:paraId="25CD0847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：笔试大概什么内容？</w:t>
      </w:r>
    </w:p>
    <w:p w14:paraId="45C34F27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12: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笔试针对所报岗位进行专业知识测试。</w:t>
      </w:r>
    </w:p>
    <w:p w14:paraId="70C07052" w14:textId="77777777" w:rsidR="00974307" w:rsidRDefault="00974307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21A1DBDF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：错过线下笔试还能再参加补考吗？</w:t>
      </w:r>
    </w:p>
    <w:p w14:paraId="597CCB02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：建议及时关注报名网站公告与短信通知，如错过笔试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不再进行补考，且没有机会参与该职位后续招聘环节。</w:t>
      </w:r>
    </w:p>
    <w:p w14:paraId="2384F321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E7005F1" w14:textId="77777777" w:rsidR="00974307" w:rsidRDefault="00000000">
      <w:pPr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14: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博士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研究生报考岗位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需要参加线下笔试吗？</w:t>
      </w:r>
    </w:p>
    <w:p w14:paraId="6AA0B6EE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：本次招聘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报考合肥市产业投资控股（集团）有限公司博士生</w:t>
      </w:r>
      <w:r>
        <w:rPr>
          <w:rFonts w:ascii="Times New Roman" w:eastAsia="仿宋_GB2312" w:hAnsi="Times New Roman" w:cs="Times New Roman"/>
          <w:sz w:val="32"/>
          <w:szCs w:val="32"/>
        </w:rPr>
        <w:t>专项岗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可免予参加线下笔试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线上测评及综合面试仍需按照通知参加；博士研究生报考子公司的相关岗位，仍需参加线下笔试环节。</w:t>
      </w:r>
    </w:p>
    <w:p w14:paraId="3296B422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A8956DD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四、关于面试：</w:t>
      </w:r>
    </w:p>
    <w:p w14:paraId="61D6464F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：面试安排为线下形式，但受课程安排影响，无法参加线下面试怎么办？</w:t>
      </w:r>
    </w:p>
    <w:p w14:paraId="74541F5C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：本次校招面试工作采取线下面试，我们会提前三天时间通过报名网站公告及短信通知，请进入面试的同学协调好时间，按时参加面试。如因个人原因无法参加面试，则会取消该岗位应聘资格。</w:t>
      </w:r>
    </w:p>
    <w:p w14:paraId="5A440461" w14:textId="77777777" w:rsidR="00974307" w:rsidRDefault="00974307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7E68F618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五、其他问题：</w:t>
      </w:r>
    </w:p>
    <w:p w14:paraId="1BB5F666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：各环节多长时间可以收到结果？</w:t>
      </w:r>
    </w:p>
    <w:p w14:paraId="2EBA6E50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：通过上一环节的同学在下一环节开始前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天可通过报名网站公告和短信通知，未通过的不做另行通知，还望谅解。最终录用结果将在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月底前在合肥产投集团官网进行公示，请及时关注。</w:t>
      </w:r>
    </w:p>
    <w:p w14:paraId="4126C2F0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07113CCB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：录用后需要提前入职实习吗？</w:t>
      </w:r>
    </w:p>
    <w:p w14:paraId="3B55F5CA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：集团欢迎提前入职实习，具体安排另行通知。</w:t>
      </w:r>
    </w:p>
    <w:p w14:paraId="6BC30924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442A436" w14:textId="77777777" w:rsidR="00974307" w:rsidRDefault="0000000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Q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：如有其他问题如何获取帮助？</w:t>
      </w:r>
    </w:p>
    <w:p w14:paraId="7BA28873" w14:textId="77777777" w:rsidR="00974307" w:rsidRDefault="0000000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：可在工作日期间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致电考务咨询：</w:t>
      </w:r>
      <w:r>
        <w:rPr>
          <w:rFonts w:ascii="Times New Roman" w:eastAsia="仿宋_GB2312" w:hAnsi="Times New Roman" w:cs="Times New Roman"/>
          <w:sz w:val="32"/>
          <w:szCs w:val="32"/>
        </w:rPr>
        <w:t>0551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63419830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559A601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7B424283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7FE86BD" w14:textId="77777777" w:rsidR="00974307" w:rsidRDefault="00974307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3A83D0E9" w14:textId="77777777" w:rsidR="00974307" w:rsidRDefault="00000000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合肥市产业投资控股（集团）有限公司</w:t>
      </w:r>
    </w:p>
    <w:p w14:paraId="6DF242B9" w14:textId="77777777" w:rsidR="00974307" w:rsidRDefault="0000000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sectPr w:rsidR="0097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0C8CF656-AF0C-433A-97E8-7C35677E2154}"/>
    <w:embedBold r:id="rId2" w:subsetted="1" w:fontKey="{F4F14294-F88B-41EB-9D25-DFBE8DF66DB1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3" w:subsetted="1" w:fontKey="{B6CED858-640F-419A-9A9C-257748FB9E76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5MGYxZDU4YTdkOTY5YmRjMzA3ZTRhZmE0MGM1YWEifQ=="/>
  </w:docVars>
  <w:rsids>
    <w:rsidRoot w:val="1F593884"/>
    <w:rsid w:val="000561BB"/>
    <w:rsid w:val="002D63F3"/>
    <w:rsid w:val="00390041"/>
    <w:rsid w:val="004443F7"/>
    <w:rsid w:val="008B6ADD"/>
    <w:rsid w:val="00974307"/>
    <w:rsid w:val="00A80ADD"/>
    <w:rsid w:val="00AC5047"/>
    <w:rsid w:val="00DD78E2"/>
    <w:rsid w:val="00F24D4A"/>
    <w:rsid w:val="05AA53DA"/>
    <w:rsid w:val="05FB176E"/>
    <w:rsid w:val="06320500"/>
    <w:rsid w:val="07F716DD"/>
    <w:rsid w:val="0A0947FE"/>
    <w:rsid w:val="0ADE12EB"/>
    <w:rsid w:val="0C2A349B"/>
    <w:rsid w:val="0DCA4E3B"/>
    <w:rsid w:val="115963AE"/>
    <w:rsid w:val="1226338C"/>
    <w:rsid w:val="131E40C5"/>
    <w:rsid w:val="13F015BE"/>
    <w:rsid w:val="169A1CB5"/>
    <w:rsid w:val="1A2B77F4"/>
    <w:rsid w:val="1B3501FE"/>
    <w:rsid w:val="1F005F5D"/>
    <w:rsid w:val="1F593884"/>
    <w:rsid w:val="205E16BF"/>
    <w:rsid w:val="20EF44EF"/>
    <w:rsid w:val="217D6092"/>
    <w:rsid w:val="21DC67DA"/>
    <w:rsid w:val="22714FC1"/>
    <w:rsid w:val="2654763D"/>
    <w:rsid w:val="27F9497F"/>
    <w:rsid w:val="2B962447"/>
    <w:rsid w:val="2D026166"/>
    <w:rsid w:val="2D3B63B6"/>
    <w:rsid w:val="2E3E188E"/>
    <w:rsid w:val="2FDE6C5E"/>
    <w:rsid w:val="303A711C"/>
    <w:rsid w:val="3348538E"/>
    <w:rsid w:val="34730C0E"/>
    <w:rsid w:val="348A5C2C"/>
    <w:rsid w:val="34AD78DB"/>
    <w:rsid w:val="363428C4"/>
    <w:rsid w:val="36CE3E50"/>
    <w:rsid w:val="399A10AC"/>
    <w:rsid w:val="3A976763"/>
    <w:rsid w:val="3EF04B02"/>
    <w:rsid w:val="3F116810"/>
    <w:rsid w:val="3FB948C3"/>
    <w:rsid w:val="40E116EE"/>
    <w:rsid w:val="43CB3894"/>
    <w:rsid w:val="43F21A68"/>
    <w:rsid w:val="46927556"/>
    <w:rsid w:val="470923BB"/>
    <w:rsid w:val="470E70EA"/>
    <w:rsid w:val="499178D8"/>
    <w:rsid w:val="49E0657C"/>
    <w:rsid w:val="4B2F18DD"/>
    <w:rsid w:val="4D3E49F1"/>
    <w:rsid w:val="4E4F2DA9"/>
    <w:rsid w:val="4ED762C5"/>
    <w:rsid w:val="516661EC"/>
    <w:rsid w:val="58221F27"/>
    <w:rsid w:val="5B1E0A21"/>
    <w:rsid w:val="5B631215"/>
    <w:rsid w:val="5D1D74E6"/>
    <w:rsid w:val="63FF11FC"/>
    <w:rsid w:val="64355278"/>
    <w:rsid w:val="68DD14AA"/>
    <w:rsid w:val="728E7F38"/>
    <w:rsid w:val="7A2114E1"/>
    <w:rsid w:val="7C464AE6"/>
    <w:rsid w:val="7CB5133E"/>
    <w:rsid w:val="7DE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C6638"/>
  <w15:docId w15:val="{B28C7E54-8E27-455F-B574-5F27B6E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仿宋_GB2312"/>
      <w:szCs w:val="21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am.hfbbrl.com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</dc:creator>
  <cp:lastModifiedBy>胡敏</cp:lastModifiedBy>
  <cp:revision>5</cp:revision>
  <dcterms:created xsi:type="dcterms:W3CDTF">2022-09-21T00:43:00Z</dcterms:created>
  <dcterms:modified xsi:type="dcterms:W3CDTF">2023-09-27T13:26:00Z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0805E0977F9F452E89A0569EA806B9D6_13</vt:lpwstr>
  </property>
</Properties>
</file>